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907" w:rsidRPr="00EA6E62" w:rsidRDefault="00A30907" w:rsidP="00EA6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E62">
        <w:rPr>
          <w:rFonts w:ascii="Times New Roman" w:eastAsia="Times New Roman" w:hAnsi="Times New Roman" w:cs="Times New Roman"/>
          <w:b/>
          <w:sz w:val="24"/>
          <w:szCs w:val="24"/>
        </w:rPr>
        <w:t>ТЕХНИЧЕСКА СПЕЦИФИКАЦИЯ</w:t>
      </w:r>
    </w:p>
    <w:p w:rsidR="004D5F58" w:rsidRPr="006C2115" w:rsidRDefault="00A30907" w:rsidP="009D18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C2115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544605">
        <w:rPr>
          <w:rFonts w:ascii="Times New Roman" w:eastAsia="Times New Roman" w:hAnsi="Times New Roman" w:cs="Times New Roman"/>
          <w:sz w:val="24"/>
          <w:szCs w:val="24"/>
        </w:rPr>
        <w:t xml:space="preserve">изпълнение на СМР на </w:t>
      </w:r>
      <w:r w:rsidR="00544605" w:rsidRPr="00544605">
        <w:rPr>
          <w:rFonts w:ascii="Times New Roman" w:eastAsia="Times New Roman" w:hAnsi="Times New Roman" w:cs="Times New Roman"/>
          <w:sz w:val="24"/>
          <w:szCs w:val="24"/>
        </w:rPr>
        <w:t>административна сграда на Община Севлиево</w:t>
      </w:r>
      <w:r w:rsidR="00544605">
        <w:rPr>
          <w:rFonts w:ascii="Times New Roman" w:eastAsia="Times New Roman" w:hAnsi="Times New Roman" w:cs="Times New Roman"/>
          <w:sz w:val="24"/>
          <w:szCs w:val="24"/>
        </w:rPr>
        <w:t>, гр. Севлиево</w:t>
      </w:r>
    </w:p>
    <w:p w:rsidR="00BB7116" w:rsidRDefault="00BB7116" w:rsidP="00EA6E62">
      <w:pPr>
        <w:rPr>
          <w:rFonts w:ascii="Times New Roman" w:hAnsi="Times New Roman" w:cs="Times New Roman"/>
          <w:b/>
          <w:i/>
        </w:rPr>
      </w:pPr>
    </w:p>
    <w:p w:rsidR="00BB7116" w:rsidRDefault="00BB7116" w:rsidP="00EA6E62">
      <w:pPr>
        <w:rPr>
          <w:rFonts w:ascii="Times New Roman" w:hAnsi="Times New Roman" w:cs="Times New Roman"/>
          <w:b/>
          <w:i/>
        </w:rPr>
      </w:pPr>
    </w:p>
    <w:p w:rsidR="00BB7116" w:rsidRDefault="00BB7116" w:rsidP="00EA6E62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ПРИЛОЖЕНИЕ №1</w:t>
      </w:r>
    </w:p>
    <w:p w:rsidR="000E15A3" w:rsidRPr="006C2115" w:rsidRDefault="00BB7116" w:rsidP="000E15A3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6C2115">
        <w:rPr>
          <w:rFonts w:ascii="Times New Roman" w:hAnsi="Times New Roman" w:cs="Times New Roman"/>
          <w:b/>
          <w:i/>
          <w:sz w:val="24"/>
          <w:szCs w:val="24"/>
        </w:rPr>
        <w:t xml:space="preserve">Към техническа спецификация </w:t>
      </w:r>
      <w:r w:rsidR="00544605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544605" w:rsidRPr="00544605">
        <w:rPr>
          <w:rFonts w:ascii="Times New Roman" w:hAnsi="Times New Roman" w:cs="Times New Roman"/>
          <w:b/>
          <w:i/>
          <w:sz w:val="24"/>
          <w:szCs w:val="24"/>
        </w:rPr>
        <w:t>а изпълнение на СМР на административна сграда на Община Севлиево, гр. Севлиево</w:t>
      </w:r>
    </w:p>
    <w:p w:rsidR="00BB7116" w:rsidRPr="00D33202" w:rsidRDefault="00BB7116" w:rsidP="00EA6E6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B7116" w:rsidRDefault="00BB7116" w:rsidP="00EA6E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ЦЕНОВА ОФЕРТА</w:t>
      </w:r>
    </w:p>
    <w:p w:rsidR="00BB7116" w:rsidRDefault="00BB7116" w:rsidP="00EA6E62">
      <w:pPr>
        <w:rPr>
          <w:rFonts w:ascii="Times New Roman" w:hAnsi="Times New Roman" w:cs="Times New Roman"/>
          <w:b/>
          <w:sz w:val="24"/>
          <w:szCs w:val="24"/>
        </w:rPr>
      </w:pPr>
    </w:p>
    <w:p w:rsidR="00BB7116" w:rsidRDefault="00BB7116" w:rsidP="00EA6E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 ….. (наименование, населено място, адрес, получаващо лице)</w:t>
      </w:r>
    </w:p>
    <w:p w:rsidR="00BB7116" w:rsidRDefault="00BB7116" w:rsidP="00EA6E62">
      <w:pPr>
        <w:rPr>
          <w:rFonts w:ascii="Times New Roman" w:hAnsi="Times New Roman" w:cs="Times New Roman"/>
          <w:b/>
          <w:sz w:val="24"/>
          <w:szCs w:val="24"/>
        </w:rPr>
      </w:pPr>
    </w:p>
    <w:p w:rsidR="00BB7116" w:rsidRPr="00BB7116" w:rsidRDefault="00BB7116" w:rsidP="00EA6E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…... (наименование, правна форма, ЕИК, населено място, адрес, представляващо лице, данни за контакт – телефон, факс,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6C2115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B7116" w:rsidRDefault="00BB7116" w:rsidP="00EA6E62">
      <w:pPr>
        <w:rPr>
          <w:rFonts w:ascii="Times New Roman" w:hAnsi="Times New Roman" w:cs="Times New Roman"/>
          <w:b/>
          <w:sz w:val="24"/>
          <w:szCs w:val="24"/>
        </w:rPr>
      </w:pPr>
    </w:p>
    <w:p w:rsidR="00BB7116" w:rsidRDefault="00BB7116" w:rsidP="00EA6E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Уважаеми Дами и Господа, </w:t>
      </w:r>
      <w:bookmarkStart w:id="0" w:name="_GoBack"/>
      <w:bookmarkEnd w:id="0"/>
    </w:p>
    <w:p w:rsidR="00BB7116" w:rsidRDefault="00BB7116" w:rsidP="00EA6E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настоящето ви предоставяме нашата индикативна оферта за </w:t>
      </w:r>
      <w:r w:rsidR="00544605">
        <w:rPr>
          <w:rFonts w:ascii="Times New Roman" w:hAnsi="Times New Roman" w:cs="Times New Roman"/>
          <w:b/>
          <w:sz w:val="24"/>
          <w:szCs w:val="24"/>
        </w:rPr>
        <w:t>изпълнение на СМР на</w:t>
      </w:r>
      <w:r w:rsidR="00544605" w:rsidRPr="00544605">
        <w:t xml:space="preserve"> </w:t>
      </w:r>
      <w:r w:rsidR="00544605" w:rsidRPr="00544605">
        <w:rPr>
          <w:rFonts w:ascii="Times New Roman" w:hAnsi="Times New Roman" w:cs="Times New Roman"/>
          <w:b/>
          <w:sz w:val="24"/>
          <w:szCs w:val="24"/>
        </w:rPr>
        <w:t>административна сграда на Община Севлиево, гр. Севлиево</w:t>
      </w:r>
      <w:r w:rsidR="005446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B05B3" w:rsidRDefault="00FB05B3" w:rsidP="00EA6E62">
      <w:pPr>
        <w:rPr>
          <w:rFonts w:ascii="Times New Roman" w:hAnsi="Times New Roman" w:cs="Times New Roman"/>
          <w:b/>
          <w:sz w:val="24"/>
          <w:szCs w:val="24"/>
        </w:rPr>
      </w:pPr>
    </w:p>
    <w:p w:rsidR="00544605" w:rsidRDefault="00544605" w:rsidP="00EA6E62">
      <w:r>
        <w:fldChar w:fldCharType="begin"/>
      </w:r>
      <w:r>
        <w:instrText xml:space="preserve"> LINK Excel.Sheet.12 "\\\\Server5\\tsu\\РЕГИОНИ В РАСТЕЖ\\ЕЕ 2-РИ ПРИЕМ НА КОНКУРЕНТЕН ПОДБОР\\Общинска администрация\\2.KSS_SEVLIEVO_OBSHTINA_R1.xlsx" "КСС_бюджет!R8C1:R128C6" \a \f 4 \h  \* MERGEFORMAT </w:instrText>
      </w:r>
      <w:r>
        <w:fldChar w:fldCharType="separate"/>
      </w:r>
    </w:p>
    <w:tbl>
      <w:tblPr>
        <w:tblW w:w="1038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5959"/>
        <w:gridCol w:w="851"/>
        <w:gridCol w:w="850"/>
        <w:gridCol w:w="1134"/>
        <w:gridCol w:w="1173"/>
      </w:tblGrid>
      <w:tr w:rsidR="00544605" w:rsidRPr="00544605" w:rsidTr="00CE7366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Вид СМР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M-</w:t>
            </w:r>
            <w:proofErr w:type="spellStart"/>
            <w:r w:rsidRPr="00544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К-во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544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Ед.цена</w:t>
            </w:r>
            <w:proofErr w:type="spellEnd"/>
            <w:r w:rsidR="00CE7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без ДДС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Стойност</w:t>
            </w:r>
            <w:r w:rsidR="00CE7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без ДДС</w:t>
            </w: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ЧАСТ "АРХИТЕКТУРА"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Покрив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Демонтаж на ламаринени обшивки по покрив.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344.25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Демонтаж на </w:t>
            </w:r>
            <w:proofErr w:type="spellStart"/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същесвуваща</w:t>
            </w:r>
            <w:proofErr w:type="spellEnd"/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хидроизолация.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1 587.94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Демонтаж на съществуващи воронки.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Доставка и полагане на топлинна изолация от минерална вата с δ=100 мм по под на таван на </w:t>
            </w:r>
            <w:proofErr w:type="spellStart"/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подпокривното</w:t>
            </w:r>
            <w:proofErr w:type="spellEnd"/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ниво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1 358.98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монтаж на ламаринени обшивки по борд.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344.25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Доставка и монтаж на </w:t>
            </w:r>
            <w:proofErr w:type="spellStart"/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пароизолация</w:t>
            </w:r>
            <w:proofErr w:type="spellEnd"/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 покрив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1 358.98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полагане на нова хидроизолация по покрив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1 587.94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монтаж на нови воронки.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Доставка и монтаж на предпазни розетки по отворите на </w:t>
            </w:r>
            <w:proofErr w:type="spellStart"/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подпокривното</w:t>
            </w:r>
            <w:proofErr w:type="spellEnd"/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пространство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Фасади и дограма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Демонтаж на стара дървена и метална дограма.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642.68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Демонтаж на метални интериорни врати.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монтаж на нова AL дограма по фасади.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646.48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монтаж на  брава тип "</w:t>
            </w:r>
            <w:proofErr w:type="spellStart"/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Антипаник</w:t>
            </w:r>
            <w:proofErr w:type="spellEnd"/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6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 монтаж на външни алуминиеви подпрозоречни первази.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337.58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Вътрешно обръщане около дограма с </w:t>
            </w:r>
            <w:proofErr w:type="spellStart"/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гипсокартон</w:t>
            </w:r>
            <w:proofErr w:type="spellEnd"/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1 534.42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монтаж на топлоизолационна система минерална вата, δ=120 мм, от вътрешната страна на стените.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1 426.76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Доставка и монтаж на </w:t>
            </w:r>
            <w:proofErr w:type="spellStart"/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гипсокартон</w:t>
            </w:r>
            <w:proofErr w:type="spellEnd"/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включително метална конструкция ,грундиране, 2 ръце шпакловка и 2 ръце боя.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1 426.76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монтаж на топлоизолационна система EPS 10 см по еркер на фасадата.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159.67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 монтаж на вътрешни AL подпрозоречни первази.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337.58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Други работи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монтаж на автоклавни плочи по таван на сутерен.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1 258.94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Частично разрушаване на съществуващи преградни стени.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Полагане на замазка по под в ново санитарно помещение преди полагане на нови </w:t>
            </w:r>
            <w:proofErr w:type="spellStart"/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теракотни</w:t>
            </w:r>
            <w:proofErr w:type="spellEnd"/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плочки.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полагане на фаянс по стени в WC за хора в неравностойно положение, до кота 2.00м.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Доставка и полагане на </w:t>
            </w:r>
            <w:proofErr w:type="spellStart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теракотни</w:t>
            </w:r>
            <w:proofErr w:type="spellEnd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плочи по под на WC за хора в неравностойно положение.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Иззиждане на стена от газобетонни блокчета 10 см. на кота ±0,00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полагане на 2 ръце интериорна боя за мокри помещения по стени на WC за хора в неравностойно положение над кота 2.00м.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Доставка и монтаж на комплект аксесоари за WC за хора в неравностойно </w:t>
            </w:r>
            <w:proofErr w:type="spellStart"/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полежение</w:t>
            </w:r>
            <w:proofErr w:type="spellEnd"/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106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Извозване на строителни отпадъци с товарене и разтоварване на камион.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106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монтаж на таванно осветително тяло с LED лампа 20W, вграден PIR датчик 360гр., IP-21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полагане на проводник ПВВМ 3х1,5мм2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ЧАСТ "ВиК"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I.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ВОДОПРОВОД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44605" w:rsidRPr="00544605" w:rsidTr="00CE7366">
        <w:trPr>
          <w:trHeight w:val="100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Доставка и монтаж в сграда на </w:t>
            </w:r>
            <w:proofErr w:type="spellStart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полипропиленови</w:t>
            </w:r>
            <w:proofErr w:type="spellEnd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тръби с алуминиева вложка, вкл. фасонни парчета, диаметър </w:t>
            </w:r>
            <w:r w:rsidRPr="00544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Ø20</w:t>
            </w: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mm,                              PN16atm, за студена 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4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Сферичен СК</w:t>
            </w:r>
            <w:r w:rsidRPr="00544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Ø 1/2“</w:t>
            </w: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(Ø20 mm)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40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Също, Ъглов кран за клозетно казанче </w:t>
            </w:r>
            <w:r w:rsidRPr="00544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Ø1/2“×3/8“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40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Също, Ъглов кран за стояща батерия </w:t>
            </w:r>
            <w:r w:rsidRPr="00544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Ø 1/2 “ х 3/8“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40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Меки връзки за Клозетно казанче L=40см. </w:t>
            </w:r>
            <w:r w:rsidRPr="00544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Ø3/8“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Стояща смесителна батерия с горен извод за тоалетна мивка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Метални скоби с гумена вложка за укрепване на водопроводи с диаметър Ø20"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Извозване на строителни отпадъци със самосвал на 5км,  вкл. ръчни колички до 50м, товарене и разтоварване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6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Промиване и дезинфекция на водопроводната мрежа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4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Изпитване водопровод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II.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КАНАЛИЗАЦИЯ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Направа на улей в бетонов под , с размери</w:t>
            </w:r>
            <w:r w:rsidRPr="00544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10/10</w:t>
            </w: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см, вкл. подмазване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Доставка и монтаж на тънкостенни РVС тръби </w:t>
            </w:r>
            <w:r w:rsidRPr="00544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Ø110×2,2</w:t>
            </w: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mm в сграда, </w:t>
            </w:r>
            <w:proofErr w:type="spellStart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вкл.фасонни</w:t>
            </w:r>
            <w:proofErr w:type="spellEnd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парчета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Доставка и монтаж на РVС тръби </w:t>
            </w:r>
            <w:r w:rsidRPr="00544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Ø50</w:t>
            </w: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×1,8mm в сграда, </w:t>
            </w:r>
            <w:proofErr w:type="spellStart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вкл.фасонни</w:t>
            </w:r>
            <w:proofErr w:type="spellEnd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парчета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6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Направа връзка на новопроектирана канализация  Ø50 и   Ø110 със съществуващ вертикален клон Ø110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6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контролна тръба (ревизия), тип КТØ110mm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рогов подов сифон РПС</w:t>
            </w:r>
            <w:r w:rsidRPr="00544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Ø50</w:t>
            </w: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тоалетна мивка, фаянсова – среден формат  комплект със сифон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Доставка и монтаж на конзоли за мивки стенни - фаянсови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Доставка и монтаж на клозетно </w:t>
            </w:r>
            <w:proofErr w:type="spellStart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седало</w:t>
            </w:r>
            <w:proofErr w:type="spellEnd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- фаянс – </w:t>
            </w:r>
            <w:proofErr w:type="spellStart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моноблок</w:t>
            </w:r>
            <w:proofErr w:type="spellEnd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със задно оттичане  и тоалетна  дъска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Мека връзка за клозетно </w:t>
            </w:r>
            <w:proofErr w:type="spellStart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седало</w:t>
            </w:r>
            <w:proofErr w:type="spellEnd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- </w:t>
            </w:r>
            <w:r w:rsidRPr="00544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Ø110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Мека връзка за тоалетни мивки - </w:t>
            </w:r>
            <w:r w:rsidRPr="00544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Ø32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9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Извозване на строителни отпадъци, тръби и фаянсови прибори със самосвал на 5км,  вкл. ръчни колички до 50м, товарене и разтоварване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Хидравлично изпитване  канализация с диаметър до – Ø160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ЧАСТ "ОВК"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I. Отопление - доставка и монтаж: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Черна газова тръба, комплект с фасонни парчета и с размер: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- 1/2"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м.л</w:t>
            </w:r>
            <w:proofErr w:type="spellEnd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1 074.00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- 3/4"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м.л</w:t>
            </w:r>
            <w:proofErr w:type="spellEnd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544.00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- 1"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м.л</w:t>
            </w:r>
            <w:proofErr w:type="spellEnd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- 1 1/4"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м.л</w:t>
            </w:r>
            <w:proofErr w:type="spellEnd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- 1 1/2"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м.л</w:t>
            </w:r>
            <w:proofErr w:type="spellEnd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м.л</w:t>
            </w:r>
            <w:proofErr w:type="spellEnd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Безшевна стоманена тръба, комплект с фасонни елементи с размер: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Ø 76х3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м.л</w:t>
            </w:r>
            <w:proofErr w:type="spellEnd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Ø 89х3.5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м.л</w:t>
            </w:r>
            <w:proofErr w:type="spellEnd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Изпробване плътността на тръбопроводи с Ду до Ø100/108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м.л</w:t>
            </w:r>
            <w:proofErr w:type="spellEnd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1 859.00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Топлоизолация от </w:t>
            </w:r>
            <w:proofErr w:type="spellStart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микропореста</w:t>
            </w:r>
            <w:proofErr w:type="spellEnd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гума с дебелина 13 мм за тръба с размер: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- 1/2"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м.л</w:t>
            </w:r>
            <w:proofErr w:type="spellEnd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- 3/4"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м.л</w:t>
            </w:r>
            <w:proofErr w:type="spellEnd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392.00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- 1"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м.л</w:t>
            </w:r>
            <w:proofErr w:type="spellEnd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- 1 1/4"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м.л</w:t>
            </w:r>
            <w:proofErr w:type="spellEnd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- 1 1/2"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м.л</w:t>
            </w:r>
            <w:proofErr w:type="spellEnd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м.л</w:t>
            </w:r>
            <w:proofErr w:type="spellEnd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Ø 76х3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м.л</w:t>
            </w:r>
            <w:proofErr w:type="spellEnd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Ø 89х3.5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м.л</w:t>
            </w:r>
            <w:proofErr w:type="spellEnd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Грундиране на тръби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Демонтаж и монтаж на алуминиев радиатор с </w:t>
            </w:r>
            <w:proofErr w:type="spellStart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присъе-динителна</w:t>
            </w:r>
            <w:proofErr w:type="spellEnd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височина 800 мм, комплект с </w:t>
            </w:r>
            <w:proofErr w:type="spellStart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обезвъздушител</w:t>
            </w:r>
            <w:proofErr w:type="spellEnd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тапи: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- 6.Al.800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10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Панелен радиатор тип 22 с присъединителна височина 600 мм, отоплителна мощност 218W /100 мм (∆T=60</w:t>
            </w: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o</w:t>
            </w:r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C), комплект с </w:t>
            </w:r>
            <w:proofErr w:type="spellStart"/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обезвъздушител</w:t>
            </w:r>
            <w:proofErr w:type="spellEnd"/>
            <w:r w:rsidRPr="00544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тапи, и дължина: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- 400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- 600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- 800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- 1000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- 1200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- 1400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- 1600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- 1800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Топла проба на отоплително тяло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Терморегулиращ</w:t>
            </w:r>
            <w:proofErr w:type="spellEnd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вентил 1/2"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Секретен вентил 1/2"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Затворен разширителен съд с обем 250 литра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Предпазен вентил 1 1/4“, 3bar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Автоматична пълначка 1/2", комплект с манометър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Помпа електронна с дебит 9.9 m³/h, напор 5,4 </w:t>
            </w:r>
            <w:proofErr w:type="spellStart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mH₂O</w:t>
            </w:r>
            <w:proofErr w:type="spellEnd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ел. мощност 0.5 </w:t>
            </w:r>
            <w:proofErr w:type="spellStart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kW</w:t>
            </w:r>
            <w:proofErr w:type="spellEnd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 230V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Вентил дренажен 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Вентил спирателен 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Вентил спирателен ½" с </w:t>
            </w:r>
            <w:proofErr w:type="spellStart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холендър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Вентил спирателен ½" с </w:t>
            </w:r>
            <w:proofErr w:type="spellStart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холендър</w:t>
            </w:r>
            <w:proofErr w:type="spellEnd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изпразнител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Вентил спирателен ¾" с </w:t>
            </w:r>
            <w:proofErr w:type="spellStart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холендър</w:t>
            </w:r>
            <w:proofErr w:type="spellEnd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изпразнител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Вентил спирателен Ду65 с </w:t>
            </w:r>
            <w:proofErr w:type="spellStart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контрафланец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Възвратна клапа 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Възвратна клапа Ду65 с </w:t>
            </w:r>
            <w:proofErr w:type="spellStart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контрафланец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Филтър воден 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Филтър воден Ду65 с </w:t>
            </w:r>
            <w:proofErr w:type="spellStart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контрафланец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Автоматичен </w:t>
            </w:r>
            <w:proofErr w:type="spellStart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обезвъздушител</w:t>
            </w:r>
            <w:proofErr w:type="spellEnd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½" с възвратен клапан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Конструкция за укрепване на тръбопроводи и съоръжения, състояща се от винкели, </w:t>
            </w:r>
            <w:proofErr w:type="spellStart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шпилки</w:t>
            </w:r>
            <w:proofErr w:type="spellEnd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дюбели, винтове, гайки и др.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к-т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- </w:t>
            </w:r>
            <w:proofErr w:type="spellStart"/>
            <w:r w:rsidRPr="0054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Демонтажни</w:t>
            </w:r>
            <w:proofErr w:type="spellEnd"/>
            <w:r w:rsidRPr="0054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работи: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Демонтаж на съществуваща тръбна мрежа до Ø159, изолирана в сутерен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м.л</w:t>
            </w:r>
            <w:proofErr w:type="spellEnd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1 920.00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Демонтаж на радиатор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Демонтаж на бойлер БГВ хоризонтален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Демонтаж на неизползваеми отоплителни съоръжения (резервоари, </w:t>
            </w:r>
            <w:proofErr w:type="spellStart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топлообменнци</w:t>
            </w:r>
            <w:proofErr w:type="spellEnd"/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тръба в тръба и други)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CE7366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605" w:rsidRPr="00544605" w:rsidRDefault="00544605" w:rsidP="005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Демонтаж на циркулационна помпа, комплект с арматура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5E6C8A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Обща стойност СМР без ДДС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956980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ДДС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44605" w:rsidRPr="00544605" w:rsidTr="00940929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544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Обща стойност СМР с ДДС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FB05B3" w:rsidRDefault="00544605" w:rsidP="00EA6E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544605" w:rsidRDefault="00544605" w:rsidP="00EA6E62">
      <w:pPr>
        <w:rPr>
          <w:rFonts w:ascii="Times New Roman" w:hAnsi="Times New Roman" w:cs="Times New Roman"/>
          <w:b/>
          <w:sz w:val="24"/>
          <w:szCs w:val="24"/>
        </w:rPr>
      </w:pPr>
    </w:p>
    <w:p w:rsidR="008435A0" w:rsidRDefault="008435A0" w:rsidP="00EA6E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Валидност на офертата: </w:t>
      </w:r>
    </w:p>
    <w:p w:rsidR="008435A0" w:rsidRDefault="008435A0" w:rsidP="00EA6E62">
      <w:pPr>
        <w:rPr>
          <w:rFonts w:ascii="Times New Roman" w:hAnsi="Times New Roman" w:cs="Times New Roman"/>
          <w:sz w:val="24"/>
          <w:szCs w:val="24"/>
        </w:rPr>
      </w:pPr>
    </w:p>
    <w:p w:rsidR="008435A0" w:rsidRDefault="008435A0" w:rsidP="00EA6E62">
      <w:pPr>
        <w:rPr>
          <w:rFonts w:ascii="Times New Roman" w:hAnsi="Times New Roman" w:cs="Times New Roman"/>
          <w:sz w:val="24"/>
          <w:szCs w:val="24"/>
        </w:rPr>
      </w:pPr>
    </w:p>
    <w:p w:rsidR="008435A0" w:rsidRPr="008435A0" w:rsidRDefault="008435A0" w:rsidP="00EA6E62">
      <w:pPr>
        <w:rPr>
          <w:rFonts w:ascii="Times New Roman" w:hAnsi="Times New Roman" w:cs="Times New Roman"/>
          <w:sz w:val="24"/>
          <w:szCs w:val="24"/>
        </w:rPr>
      </w:pPr>
    </w:p>
    <w:p w:rsidR="008435A0" w:rsidRPr="008435A0" w:rsidRDefault="008435A0" w:rsidP="00EA6E62">
      <w:pPr>
        <w:rPr>
          <w:rFonts w:ascii="Times New Roman" w:hAnsi="Times New Roman" w:cs="Times New Roman"/>
          <w:sz w:val="24"/>
          <w:szCs w:val="24"/>
        </w:rPr>
      </w:pPr>
      <w:r w:rsidRPr="008435A0">
        <w:rPr>
          <w:rFonts w:ascii="Times New Roman" w:hAnsi="Times New Roman" w:cs="Times New Roman"/>
          <w:sz w:val="24"/>
          <w:szCs w:val="24"/>
        </w:rPr>
        <w:t>Подпис ....................................                            (печат)</w:t>
      </w:r>
    </w:p>
    <w:sectPr w:rsidR="008435A0" w:rsidRPr="008435A0" w:rsidSect="00EA6E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393A"/>
    <w:multiLevelType w:val="multilevel"/>
    <w:tmpl w:val="E3605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BC6D3B"/>
    <w:multiLevelType w:val="hybridMultilevel"/>
    <w:tmpl w:val="6BC83F6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C9A076F0">
      <w:start w:val="1"/>
      <w:numFmt w:val="bullet"/>
      <w:lvlText w:val="-"/>
      <w:lvlJc w:val="left"/>
      <w:pPr>
        <w:ind w:left="2160" w:hanging="180"/>
      </w:pPr>
      <w:rPr>
        <w:rFonts w:hint="default"/>
      </w:rPr>
    </w:lvl>
    <w:lvl w:ilvl="3" w:tplc="99C0FB52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3798"/>
    <w:multiLevelType w:val="hybridMultilevel"/>
    <w:tmpl w:val="5276D8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A076F0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F00D3"/>
    <w:multiLevelType w:val="hybridMultilevel"/>
    <w:tmpl w:val="BF38823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5148B"/>
    <w:multiLevelType w:val="multilevel"/>
    <w:tmpl w:val="619AAF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080" w:hanging="2160"/>
      </w:pPr>
      <w:rPr>
        <w:rFonts w:hint="default"/>
      </w:rPr>
    </w:lvl>
  </w:abstractNum>
  <w:abstractNum w:abstractNumId="5" w15:restartNumberingAfterBreak="0">
    <w:nsid w:val="1BC9333E"/>
    <w:multiLevelType w:val="multilevel"/>
    <w:tmpl w:val="114017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7466260"/>
    <w:multiLevelType w:val="hybridMultilevel"/>
    <w:tmpl w:val="66568FF8"/>
    <w:lvl w:ilvl="0" w:tplc="C9A076F0">
      <w:start w:val="1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AFF45F5"/>
    <w:multiLevelType w:val="hybridMultilevel"/>
    <w:tmpl w:val="048E0E68"/>
    <w:lvl w:ilvl="0" w:tplc="0402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AED5095"/>
    <w:multiLevelType w:val="hybridMultilevel"/>
    <w:tmpl w:val="13029B8C"/>
    <w:lvl w:ilvl="0" w:tplc="0402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7F96D00"/>
    <w:multiLevelType w:val="hybridMultilevel"/>
    <w:tmpl w:val="8FAE8C56"/>
    <w:lvl w:ilvl="0" w:tplc="C9A076F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A34E8"/>
    <w:multiLevelType w:val="hybridMultilevel"/>
    <w:tmpl w:val="88B29210"/>
    <w:lvl w:ilvl="0" w:tplc="9C9C8C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72F23032">
      <w:start w:val="1"/>
      <w:numFmt w:val="bullet"/>
      <w:lvlText w:val=""/>
      <w:lvlJc w:val="left"/>
      <w:pPr>
        <w:tabs>
          <w:tab w:val="num" w:pos="1656"/>
        </w:tabs>
        <w:ind w:left="1656" w:hanging="576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82CEA"/>
    <w:multiLevelType w:val="multilevel"/>
    <w:tmpl w:val="A7D8AA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350A46"/>
    <w:multiLevelType w:val="multilevel"/>
    <w:tmpl w:val="C3A2B0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638B2A57"/>
    <w:multiLevelType w:val="hybridMultilevel"/>
    <w:tmpl w:val="37008C76"/>
    <w:lvl w:ilvl="0" w:tplc="0402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65EB287F"/>
    <w:multiLevelType w:val="multilevel"/>
    <w:tmpl w:val="2EACC3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703B49FE"/>
    <w:multiLevelType w:val="hybridMultilevel"/>
    <w:tmpl w:val="81E22E66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E5F6C"/>
    <w:multiLevelType w:val="hybridMultilevel"/>
    <w:tmpl w:val="6638EC24"/>
    <w:lvl w:ilvl="0" w:tplc="E75EBC1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274D6"/>
    <w:multiLevelType w:val="hybridMultilevel"/>
    <w:tmpl w:val="006ED2F2"/>
    <w:lvl w:ilvl="0" w:tplc="C9A076F0">
      <w:start w:val="1"/>
      <w:numFmt w:val="bullet"/>
      <w:lvlText w:val="-"/>
      <w:lvlJc w:val="left"/>
      <w:pPr>
        <w:ind w:left="177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9"/>
  </w:num>
  <w:num w:numId="5">
    <w:abstractNumId w:val="6"/>
  </w:num>
  <w:num w:numId="6">
    <w:abstractNumId w:val="13"/>
  </w:num>
  <w:num w:numId="7">
    <w:abstractNumId w:val="7"/>
  </w:num>
  <w:num w:numId="8">
    <w:abstractNumId w:val="1"/>
  </w:num>
  <w:num w:numId="9">
    <w:abstractNumId w:val="4"/>
  </w:num>
  <w:num w:numId="10">
    <w:abstractNumId w:val="12"/>
  </w:num>
  <w:num w:numId="11">
    <w:abstractNumId w:val="5"/>
  </w:num>
  <w:num w:numId="12">
    <w:abstractNumId w:val="14"/>
  </w:num>
  <w:num w:numId="13">
    <w:abstractNumId w:val="0"/>
  </w:num>
  <w:num w:numId="14">
    <w:abstractNumId w:val="16"/>
  </w:num>
  <w:num w:numId="15">
    <w:abstractNumId w:val="10"/>
  </w:num>
  <w:num w:numId="16">
    <w:abstractNumId w:val="11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32"/>
    <w:rsid w:val="00010204"/>
    <w:rsid w:val="000251D2"/>
    <w:rsid w:val="00074F2B"/>
    <w:rsid w:val="000C64D4"/>
    <w:rsid w:val="000E15A3"/>
    <w:rsid w:val="000E763C"/>
    <w:rsid w:val="000F1795"/>
    <w:rsid w:val="00124C38"/>
    <w:rsid w:val="001575C8"/>
    <w:rsid w:val="001C238A"/>
    <w:rsid w:val="002C6C65"/>
    <w:rsid w:val="00321719"/>
    <w:rsid w:val="003A2413"/>
    <w:rsid w:val="003B24AF"/>
    <w:rsid w:val="003D0E42"/>
    <w:rsid w:val="00423A5D"/>
    <w:rsid w:val="004C4A7D"/>
    <w:rsid w:val="004D5F58"/>
    <w:rsid w:val="00544605"/>
    <w:rsid w:val="00557DF2"/>
    <w:rsid w:val="00565441"/>
    <w:rsid w:val="005763F0"/>
    <w:rsid w:val="005B7224"/>
    <w:rsid w:val="005E302C"/>
    <w:rsid w:val="00613AC5"/>
    <w:rsid w:val="00615E35"/>
    <w:rsid w:val="00616093"/>
    <w:rsid w:val="0062234C"/>
    <w:rsid w:val="00622B32"/>
    <w:rsid w:val="00643492"/>
    <w:rsid w:val="006B7AA7"/>
    <w:rsid w:val="006C2115"/>
    <w:rsid w:val="006C7C25"/>
    <w:rsid w:val="006D37F5"/>
    <w:rsid w:val="006E09D2"/>
    <w:rsid w:val="00704E01"/>
    <w:rsid w:val="007315EA"/>
    <w:rsid w:val="008435A0"/>
    <w:rsid w:val="008655BD"/>
    <w:rsid w:val="00896719"/>
    <w:rsid w:val="008C4FF8"/>
    <w:rsid w:val="008D2249"/>
    <w:rsid w:val="008D2F85"/>
    <w:rsid w:val="008E0D89"/>
    <w:rsid w:val="008F5754"/>
    <w:rsid w:val="009118D6"/>
    <w:rsid w:val="00963702"/>
    <w:rsid w:val="00976D3D"/>
    <w:rsid w:val="00984177"/>
    <w:rsid w:val="009D18EF"/>
    <w:rsid w:val="009D7827"/>
    <w:rsid w:val="00A125DC"/>
    <w:rsid w:val="00A30907"/>
    <w:rsid w:val="00AB58C8"/>
    <w:rsid w:val="00AB6D68"/>
    <w:rsid w:val="00B03919"/>
    <w:rsid w:val="00B526D4"/>
    <w:rsid w:val="00B76CC0"/>
    <w:rsid w:val="00B94622"/>
    <w:rsid w:val="00BB28A5"/>
    <w:rsid w:val="00BB7116"/>
    <w:rsid w:val="00BD094D"/>
    <w:rsid w:val="00BD0A0B"/>
    <w:rsid w:val="00C0292B"/>
    <w:rsid w:val="00C75837"/>
    <w:rsid w:val="00CE7366"/>
    <w:rsid w:val="00D33202"/>
    <w:rsid w:val="00D70118"/>
    <w:rsid w:val="00D90875"/>
    <w:rsid w:val="00D95611"/>
    <w:rsid w:val="00DA601A"/>
    <w:rsid w:val="00E1120B"/>
    <w:rsid w:val="00E2628B"/>
    <w:rsid w:val="00EA4E60"/>
    <w:rsid w:val="00EA6E62"/>
    <w:rsid w:val="00F101BE"/>
    <w:rsid w:val="00F15179"/>
    <w:rsid w:val="00F223BC"/>
    <w:rsid w:val="00FB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27F0C3E-DF58-406D-AAFA-5974E74B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613AC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EA6E62"/>
  </w:style>
  <w:style w:type="table" w:styleId="TableGrid">
    <w:name w:val="Table Grid"/>
    <w:basedOn w:val="TableNormal"/>
    <w:uiPriority w:val="39"/>
    <w:rsid w:val="00FB0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4460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4605"/>
    <w:rPr>
      <w:color w:val="954F72"/>
      <w:u w:val="single"/>
    </w:rPr>
  </w:style>
  <w:style w:type="paragraph" w:customStyle="1" w:styleId="font5">
    <w:name w:val="font5"/>
    <w:basedOn w:val="Normal"/>
    <w:rsid w:val="0054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ont6">
    <w:name w:val="font6"/>
    <w:basedOn w:val="Normal"/>
    <w:rsid w:val="0054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font7">
    <w:name w:val="font7"/>
    <w:basedOn w:val="Normal"/>
    <w:rsid w:val="0054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bg-BG"/>
    </w:rPr>
  </w:style>
  <w:style w:type="paragraph" w:customStyle="1" w:styleId="font8">
    <w:name w:val="font8"/>
    <w:basedOn w:val="Normal"/>
    <w:rsid w:val="0054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8">
    <w:name w:val="xl68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69">
    <w:name w:val="xl69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70">
    <w:name w:val="xl70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71">
    <w:name w:val="xl71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2">
    <w:name w:val="xl72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3">
    <w:name w:val="xl73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4">
    <w:name w:val="xl74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5">
    <w:name w:val="xl75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6">
    <w:name w:val="xl76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7">
    <w:name w:val="xl77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8">
    <w:name w:val="xl78"/>
    <w:basedOn w:val="Normal"/>
    <w:rsid w:val="0054460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9">
    <w:name w:val="xl79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0">
    <w:name w:val="xl80"/>
    <w:basedOn w:val="Normal"/>
    <w:rsid w:val="0054460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1">
    <w:name w:val="xl81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82">
    <w:name w:val="xl82"/>
    <w:basedOn w:val="Normal"/>
    <w:rsid w:val="0054460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3">
    <w:name w:val="xl83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4">
    <w:name w:val="xl84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5">
    <w:name w:val="xl85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6">
    <w:name w:val="xl86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7">
    <w:name w:val="xl87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8">
    <w:name w:val="xl88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9">
    <w:name w:val="xl89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0">
    <w:name w:val="xl90"/>
    <w:basedOn w:val="Normal"/>
    <w:rsid w:val="0054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1">
    <w:name w:val="xl91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2">
    <w:name w:val="xl92"/>
    <w:basedOn w:val="Normal"/>
    <w:rsid w:val="0054460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3">
    <w:name w:val="xl93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4">
    <w:name w:val="xl94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5">
    <w:name w:val="xl95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6">
    <w:name w:val="xl96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97">
    <w:name w:val="xl97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8">
    <w:name w:val="xl98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9">
    <w:name w:val="xl99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0">
    <w:name w:val="xl100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1">
    <w:name w:val="xl101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2">
    <w:name w:val="xl102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3">
    <w:name w:val="xl103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4">
    <w:name w:val="xl104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5">
    <w:name w:val="xl105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6">
    <w:name w:val="xl106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7">
    <w:name w:val="xl107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8">
    <w:name w:val="xl108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9">
    <w:name w:val="xl109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0">
    <w:name w:val="xl110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111">
    <w:name w:val="xl111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1243</Words>
  <Characters>7091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Zmeia</dc:creator>
  <cp:keywords/>
  <dc:description/>
  <cp:lastModifiedBy>Stefan Totevski</cp:lastModifiedBy>
  <cp:revision>37</cp:revision>
  <dcterms:created xsi:type="dcterms:W3CDTF">2016-09-15T10:26:00Z</dcterms:created>
  <dcterms:modified xsi:type="dcterms:W3CDTF">2018-08-16T10:44:00Z</dcterms:modified>
</cp:coreProperties>
</file>